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6B9A" w14:textId="77777777" w:rsidR="00656F35" w:rsidRDefault="00656F35" w:rsidP="00656F35">
      <w:pPr>
        <w:snapToGrid w:val="0"/>
        <w:rPr>
          <w:rStyle w:val="20"/>
          <w:rFonts w:ascii="方正小标宋简体" w:eastAsia="方正小标宋简体" w:hAnsi="黑体" w:cs="黑体"/>
          <w:sz w:val="36"/>
          <w:szCs w:val="36"/>
        </w:rPr>
      </w:pPr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附件4：</w:t>
      </w:r>
    </w:p>
    <w:p w14:paraId="6D35F6D1" w14:textId="77777777" w:rsidR="00656F35" w:rsidRDefault="00656F35" w:rsidP="00656F35">
      <w:pPr>
        <w:snapToGrid w:val="0"/>
        <w:jc w:val="center"/>
        <w:rPr>
          <w:rStyle w:val="20"/>
          <w:rFonts w:ascii="方正小标宋简体" w:eastAsia="方正小标宋简体" w:hAnsi="黑体" w:cs="黑体"/>
          <w:sz w:val="36"/>
          <w:szCs w:val="36"/>
        </w:rPr>
      </w:pPr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第五届全国财经院校创新创业大赛</w:t>
      </w:r>
    </w:p>
    <w:p w14:paraId="4A4AA424" w14:textId="77777777" w:rsidR="00656F35" w:rsidRDefault="00656F35" w:rsidP="00656F35">
      <w:pPr>
        <w:snapToGrid w:val="0"/>
        <w:jc w:val="center"/>
        <w:rPr>
          <w:rStyle w:val="20"/>
          <w:rFonts w:ascii="方正小标宋简体" w:eastAsia="方正小标宋简体" w:hAnsi="黑体" w:cs="黑体"/>
          <w:sz w:val="36"/>
          <w:szCs w:val="36"/>
        </w:rPr>
      </w:pPr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自主创业赛道商业</w:t>
      </w:r>
      <w:proofErr w:type="gramStart"/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创业组</w:t>
      </w:r>
      <w:proofErr w:type="gramEnd"/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评审规则</w:t>
      </w:r>
    </w:p>
    <w:tbl>
      <w:tblPr>
        <w:tblStyle w:val="a7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656F35" w14:paraId="5F9115E0" w14:textId="77777777" w:rsidTr="00581573">
        <w:trPr>
          <w:jc w:val="center"/>
        </w:trPr>
        <w:tc>
          <w:tcPr>
            <w:tcW w:w="1645" w:type="dxa"/>
            <w:vAlign w:val="center"/>
          </w:tcPr>
          <w:p w14:paraId="2C87C86E" w14:textId="77777777" w:rsidR="00656F35" w:rsidRDefault="00656F35" w:rsidP="00581573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14:paraId="7020E525" w14:textId="77777777" w:rsidR="00656F35" w:rsidRDefault="00656F35" w:rsidP="00581573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14:paraId="3903BDB2" w14:textId="77777777" w:rsidR="00656F35" w:rsidRDefault="00656F35" w:rsidP="00581573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656F35" w14:paraId="47B84981" w14:textId="77777777" w:rsidTr="00581573">
        <w:trPr>
          <w:trHeight w:val="4750"/>
          <w:jc w:val="center"/>
        </w:trPr>
        <w:tc>
          <w:tcPr>
            <w:tcW w:w="1645" w:type="dxa"/>
            <w:vAlign w:val="center"/>
          </w:tcPr>
          <w:p w14:paraId="5C0125C3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商业模式可行性</w:t>
            </w:r>
          </w:p>
        </w:tc>
        <w:tc>
          <w:tcPr>
            <w:tcW w:w="7513" w:type="dxa"/>
            <w:vAlign w:val="center"/>
          </w:tcPr>
          <w:p w14:paraId="33129F8E" w14:textId="77777777" w:rsidR="00656F35" w:rsidRDefault="00656F35" w:rsidP="00581573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重点考察商业模式可行性</w:t>
            </w:r>
          </w:p>
          <w:p w14:paraId="6C7FCBC5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      </w:r>
          </w:p>
        </w:tc>
        <w:tc>
          <w:tcPr>
            <w:tcW w:w="850" w:type="dxa"/>
            <w:vAlign w:val="center"/>
          </w:tcPr>
          <w:p w14:paraId="7DB945D0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40 </w:t>
            </w:r>
          </w:p>
        </w:tc>
      </w:tr>
      <w:tr w:rsidR="00656F35" w14:paraId="3B4D6BEC" w14:textId="77777777" w:rsidTr="00581573">
        <w:trPr>
          <w:trHeight w:val="1978"/>
          <w:jc w:val="center"/>
        </w:trPr>
        <w:tc>
          <w:tcPr>
            <w:tcW w:w="1645" w:type="dxa"/>
            <w:vAlign w:val="center"/>
          </w:tcPr>
          <w:p w14:paraId="03E8A6F8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商业模式创新性</w:t>
            </w:r>
          </w:p>
        </w:tc>
        <w:tc>
          <w:tcPr>
            <w:tcW w:w="7513" w:type="dxa"/>
            <w:vAlign w:val="center"/>
          </w:tcPr>
          <w:p w14:paraId="0F5A280D" w14:textId="77777777" w:rsidR="00656F35" w:rsidRDefault="00656F35" w:rsidP="00581573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重点考察商业模式创新水平</w:t>
            </w:r>
          </w:p>
          <w:p w14:paraId="10BF37CB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/>
                <w:sz w:val="30"/>
                <w:szCs w:val="30"/>
              </w:rPr>
              <w:t>商业模式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业务系统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逻辑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清晰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，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在商业模式核心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要素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寻求突破和创新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14:paraId="12CC1BA6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30</w:t>
            </w:r>
          </w:p>
        </w:tc>
      </w:tr>
      <w:tr w:rsidR="00656F35" w14:paraId="05372AC0" w14:textId="77777777" w:rsidTr="00581573">
        <w:trPr>
          <w:trHeight w:val="2796"/>
          <w:jc w:val="center"/>
        </w:trPr>
        <w:tc>
          <w:tcPr>
            <w:tcW w:w="1645" w:type="dxa"/>
            <w:vAlign w:val="center"/>
          </w:tcPr>
          <w:p w14:paraId="2432148D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vAlign w:val="center"/>
          </w:tcPr>
          <w:p w14:paraId="304B3A91" w14:textId="77777777" w:rsidR="00656F35" w:rsidRDefault="00656F35" w:rsidP="00581573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重点考察成员资历、分工协作和外部伙伴</w:t>
            </w:r>
          </w:p>
          <w:p w14:paraId="5112A23E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成员的教育和工作背景、创新思想、价值观念、分工协作和能力互补情况。团队或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850" w:type="dxa"/>
            <w:vAlign w:val="center"/>
          </w:tcPr>
          <w:p w14:paraId="52E70EFF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20 </w:t>
            </w:r>
          </w:p>
        </w:tc>
      </w:tr>
      <w:tr w:rsidR="00656F35" w14:paraId="715D119D" w14:textId="77777777" w:rsidTr="00581573">
        <w:trPr>
          <w:trHeight w:val="1856"/>
          <w:jc w:val="center"/>
        </w:trPr>
        <w:tc>
          <w:tcPr>
            <w:tcW w:w="1645" w:type="dxa"/>
            <w:vAlign w:val="center"/>
          </w:tcPr>
          <w:p w14:paraId="306FC09F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vAlign w:val="center"/>
          </w:tcPr>
          <w:p w14:paraId="4A3D686E" w14:textId="77777777" w:rsidR="00656F35" w:rsidRDefault="00656F35" w:rsidP="00581573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重点考察带动就业或其它社会贡献</w:t>
            </w:r>
          </w:p>
          <w:p w14:paraId="30DC278B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50" w:type="dxa"/>
            <w:vAlign w:val="center"/>
          </w:tcPr>
          <w:p w14:paraId="08E5C256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10</w:t>
            </w:r>
          </w:p>
        </w:tc>
      </w:tr>
    </w:tbl>
    <w:p w14:paraId="1A79B2F7" w14:textId="77777777" w:rsidR="00656F35" w:rsidRDefault="00656F35" w:rsidP="00656F35">
      <w:pPr>
        <w:snapToGrid w:val="0"/>
        <w:jc w:val="center"/>
        <w:rPr>
          <w:rStyle w:val="20"/>
          <w:rFonts w:ascii="方正小标宋简体" w:eastAsia="方正小标宋简体" w:hAnsi="黑体" w:cs="黑体"/>
          <w:sz w:val="36"/>
          <w:szCs w:val="36"/>
        </w:rPr>
      </w:pPr>
      <w:bookmarkStart w:id="0" w:name="_Toc429668906"/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lastRenderedPageBreak/>
        <w:t>第五届全国财经院校创新创业大赛</w:t>
      </w:r>
    </w:p>
    <w:p w14:paraId="49D37C2E" w14:textId="77777777" w:rsidR="00656F35" w:rsidRDefault="00656F35" w:rsidP="00656F35">
      <w:pPr>
        <w:snapToGrid w:val="0"/>
        <w:jc w:val="center"/>
        <w:rPr>
          <w:rStyle w:val="20"/>
          <w:rFonts w:ascii="方正小标宋简体" w:eastAsia="方正小标宋简体" w:hAnsi="黑体" w:cs="黑体"/>
          <w:sz w:val="36"/>
          <w:szCs w:val="36"/>
        </w:rPr>
      </w:pPr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自主创业</w:t>
      </w:r>
      <w:proofErr w:type="gramStart"/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赛道公益创业组</w:t>
      </w:r>
      <w:proofErr w:type="gramEnd"/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评审规则</w:t>
      </w:r>
      <w:bookmarkEnd w:id="0"/>
    </w:p>
    <w:tbl>
      <w:tblPr>
        <w:tblStyle w:val="a7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850"/>
      </w:tblGrid>
      <w:tr w:rsidR="00656F35" w14:paraId="7D51DACD" w14:textId="77777777" w:rsidTr="00581573">
        <w:trPr>
          <w:trHeight w:val="549"/>
          <w:jc w:val="center"/>
        </w:trPr>
        <w:tc>
          <w:tcPr>
            <w:tcW w:w="1555" w:type="dxa"/>
            <w:vAlign w:val="center"/>
          </w:tcPr>
          <w:p w14:paraId="514FD15E" w14:textId="77777777" w:rsidR="00656F35" w:rsidRDefault="00656F35" w:rsidP="00581573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804" w:type="dxa"/>
            <w:vAlign w:val="center"/>
          </w:tcPr>
          <w:p w14:paraId="7E1FE91F" w14:textId="77777777" w:rsidR="00656F35" w:rsidRDefault="00656F35" w:rsidP="00581573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14:paraId="293F52A2" w14:textId="77777777" w:rsidR="00656F35" w:rsidRDefault="00656F35" w:rsidP="00581573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分值</w:t>
            </w:r>
          </w:p>
        </w:tc>
      </w:tr>
      <w:tr w:rsidR="00656F35" w14:paraId="0B9C99E9" w14:textId="77777777" w:rsidTr="00581573">
        <w:trPr>
          <w:trHeight w:val="1973"/>
          <w:jc w:val="center"/>
        </w:trPr>
        <w:tc>
          <w:tcPr>
            <w:tcW w:w="1555" w:type="dxa"/>
            <w:vAlign w:val="center"/>
          </w:tcPr>
          <w:p w14:paraId="4843F564" w14:textId="77777777" w:rsidR="00656F35" w:rsidRDefault="00656F35" w:rsidP="00581573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项目团队</w:t>
            </w:r>
          </w:p>
        </w:tc>
        <w:tc>
          <w:tcPr>
            <w:tcW w:w="6804" w:type="dxa"/>
            <w:vAlign w:val="center"/>
          </w:tcPr>
          <w:p w14:paraId="7229CE2C" w14:textId="77777777" w:rsidR="00656F35" w:rsidRDefault="00656F35" w:rsidP="00581573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团队成员的基本素质、业务能力、奉献意愿和价值观与项目需求相匹配；团队或公司组织架构与分工协作合理；团队权益结构或公司股权结构合理。</w:t>
            </w:r>
          </w:p>
        </w:tc>
        <w:tc>
          <w:tcPr>
            <w:tcW w:w="850" w:type="dxa"/>
            <w:vAlign w:val="center"/>
          </w:tcPr>
          <w:p w14:paraId="48D76DD0" w14:textId="77777777" w:rsidR="00656F35" w:rsidRDefault="00656F35" w:rsidP="00581573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656F35" w14:paraId="399A97A6" w14:textId="77777777" w:rsidTr="00581573">
        <w:trPr>
          <w:trHeight w:val="2718"/>
          <w:jc w:val="center"/>
        </w:trPr>
        <w:tc>
          <w:tcPr>
            <w:tcW w:w="1555" w:type="dxa"/>
            <w:vAlign w:val="center"/>
          </w:tcPr>
          <w:p w14:paraId="11C92EDA" w14:textId="77777777" w:rsidR="00656F35" w:rsidRDefault="00656F35" w:rsidP="00581573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实效性</w:t>
            </w:r>
          </w:p>
        </w:tc>
        <w:tc>
          <w:tcPr>
            <w:tcW w:w="6804" w:type="dxa"/>
            <w:vAlign w:val="center"/>
          </w:tcPr>
          <w:p w14:paraId="6E17254D" w14:textId="77777777" w:rsidR="00656F35" w:rsidRDefault="00656F35" w:rsidP="00581573">
            <w:pPr>
              <w:snapToGrid w:val="0"/>
              <w:spacing w:line="50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850" w:type="dxa"/>
            <w:vAlign w:val="center"/>
          </w:tcPr>
          <w:p w14:paraId="08FEFF73" w14:textId="77777777" w:rsidR="00656F35" w:rsidRDefault="00656F35" w:rsidP="0058157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656F35" w14:paraId="363D4F34" w14:textId="77777777" w:rsidTr="00581573">
        <w:trPr>
          <w:trHeight w:val="2314"/>
          <w:jc w:val="center"/>
        </w:trPr>
        <w:tc>
          <w:tcPr>
            <w:tcW w:w="1555" w:type="dxa"/>
            <w:vAlign w:val="center"/>
          </w:tcPr>
          <w:p w14:paraId="7AB88FF8" w14:textId="77777777" w:rsidR="00656F35" w:rsidRDefault="00656F35" w:rsidP="00581573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创新性</w:t>
            </w:r>
          </w:p>
        </w:tc>
        <w:tc>
          <w:tcPr>
            <w:tcW w:w="6804" w:type="dxa"/>
            <w:vAlign w:val="center"/>
          </w:tcPr>
          <w:p w14:paraId="1578270A" w14:textId="77777777" w:rsidR="00656F35" w:rsidRDefault="00656F35" w:rsidP="00581573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鼓励技术或服务创新、引入或运用新技术，鼓励高校科研成果转化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；鼓励在生产、服务、营销等商业模式要素上创新；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鼓励组织模式创新或进行资源整合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14:paraId="3D7E6D8B" w14:textId="77777777" w:rsidR="00656F35" w:rsidRDefault="00656F35" w:rsidP="0058157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656F35" w14:paraId="6DC77BA7" w14:textId="77777777" w:rsidTr="00581573">
        <w:trPr>
          <w:trHeight w:val="2112"/>
          <w:jc w:val="center"/>
        </w:trPr>
        <w:tc>
          <w:tcPr>
            <w:tcW w:w="1555" w:type="dxa"/>
            <w:vAlign w:val="center"/>
          </w:tcPr>
          <w:p w14:paraId="69145255" w14:textId="77777777" w:rsidR="00656F35" w:rsidRDefault="00656F35" w:rsidP="00581573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可持续性</w:t>
            </w:r>
          </w:p>
        </w:tc>
        <w:tc>
          <w:tcPr>
            <w:tcW w:w="6804" w:type="dxa"/>
            <w:vAlign w:val="center"/>
          </w:tcPr>
          <w:p w14:paraId="4BA77BEB" w14:textId="77777777" w:rsidR="00656F35" w:rsidRDefault="00656F35" w:rsidP="00581573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  <w:tc>
          <w:tcPr>
            <w:tcW w:w="850" w:type="dxa"/>
            <w:vAlign w:val="center"/>
          </w:tcPr>
          <w:p w14:paraId="7349B591" w14:textId="77777777" w:rsidR="00656F35" w:rsidRDefault="00656F35" w:rsidP="0058157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656F35" w14:paraId="7C0A67DC" w14:textId="77777777" w:rsidTr="00581573">
        <w:trPr>
          <w:trHeight w:val="2184"/>
          <w:jc w:val="center"/>
        </w:trPr>
        <w:tc>
          <w:tcPr>
            <w:tcW w:w="1555" w:type="dxa"/>
            <w:vAlign w:val="center"/>
          </w:tcPr>
          <w:p w14:paraId="18DF98CD" w14:textId="77777777" w:rsidR="00656F35" w:rsidRDefault="00656F35" w:rsidP="00581573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 w14:paraId="54F5AFF0" w14:textId="77777777" w:rsidR="00656F35" w:rsidRDefault="00656F35" w:rsidP="00581573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社会效益</w:t>
            </w:r>
          </w:p>
        </w:tc>
        <w:tc>
          <w:tcPr>
            <w:tcW w:w="6804" w:type="dxa"/>
            <w:vAlign w:val="center"/>
          </w:tcPr>
          <w:p w14:paraId="706B5E41" w14:textId="77777777" w:rsidR="00656F35" w:rsidRDefault="00656F35" w:rsidP="00581573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以社会价值为导向，以解决社会问题为使命，有可预见的成果，受众的覆盖面广，在服务领域有良好产品或服务模式。</w:t>
            </w:r>
          </w:p>
        </w:tc>
        <w:tc>
          <w:tcPr>
            <w:tcW w:w="850" w:type="dxa"/>
            <w:vAlign w:val="center"/>
          </w:tcPr>
          <w:p w14:paraId="620BDC2C" w14:textId="77777777" w:rsidR="00656F35" w:rsidRDefault="00656F35" w:rsidP="0058157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</w:tbl>
    <w:p w14:paraId="363F67FF" w14:textId="77777777" w:rsidR="00656F35" w:rsidRDefault="00656F35" w:rsidP="00656F35">
      <w:pPr>
        <w:jc w:val="center"/>
      </w:pPr>
    </w:p>
    <w:p w14:paraId="39856BE4" w14:textId="77777777" w:rsidR="00656F35" w:rsidRDefault="00656F35" w:rsidP="00656F35">
      <w:pPr>
        <w:jc w:val="center"/>
      </w:pPr>
    </w:p>
    <w:p w14:paraId="4E88E3E4" w14:textId="77777777" w:rsidR="00656F35" w:rsidRDefault="00656F35" w:rsidP="00656F35">
      <w:pPr>
        <w:snapToGrid w:val="0"/>
        <w:jc w:val="center"/>
        <w:rPr>
          <w:rStyle w:val="20"/>
          <w:rFonts w:ascii="方正小标宋简体" w:eastAsia="方正小标宋简体" w:hAnsi="黑体" w:cs="黑体"/>
          <w:sz w:val="36"/>
          <w:szCs w:val="36"/>
        </w:rPr>
      </w:pPr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lastRenderedPageBreak/>
        <w:t>第五届全国财经院校创新创业大赛</w:t>
      </w:r>
    </w:p>
    <w:p w14:paraId="749B8867" w14:textId="77777777" w:rsidR="00656F35" w:rsidRDefault="00656F35" w:rsidP="00656F35">
      <w:pPr>
        <w:snapToGrid w:val="0"/>
        <w:jc w:val="center"/>
        <w:rPr>
          <w:rStyle w:val="20"/>
          <w:rFonts w:ascii="方正小标宋简体" w:eastAsia="方正小标宋简体" w:hAnsi="黑体" w:cs="黑体"/>
          <w:sz w:val="36"/>
          <w:szCs w:val="36"/>
        </w:rPr>
      </w:pPr>
      <w:r>
        <w:rPr>
          <w:rStyle w:val="20"/>
          <w:rFonts w:ascii="方正小标宋简体" w:eastAsia="方正小标宋简体" w:hAnsi="黑体" w:cs="黑体" w:hint="eastAsia"/>
          <w:sz w:val="36"/>
          <w:szCs w:val="36"/>
        </w:rPr>
        <w:t>商业模式创新设计赛道评审规则</w:t>
      </w:r>
    </w:p>
    <w:tbl>
      <w:tblPr>
        <w:tblStyle w:val="a7"/>
        <w:tblW w:w="9306" w:type="dxa"/>
        <w:jc w:val="center"/>
        <w:tblLayout w:type="fixed"/>
        <w:tblLook w:val="04A0" w:firstRow="1" w:lastRow="0" w:firstColumn="1" w:lastColumn="0" w:noHBand="0" w:noVBand="1"/>
      </w:tblPr>
      <w:tblGrid>
        <w:gridCol w:w="1911"/>
        <w:gridCol w:w="6545"/>
        <w:gridCol w:w="850"/>
      </w:tblGrid>
      <w:tr w:rsidR="00656F35" w14:paraId="1BB51709" w14:textId="77777777" w:rsidTr="00581573">
        <w:trPr>
          <w:jc w:val="center"/>
        </w:trPr>
        <w:tc>
          <w:tcPr>
            <w:tcW w:w="1911" w:type="dxa"/>
            <w:vAlign w:val="center"/>
          </w:tcPr>
          <w:p w14:paraId="0DCCCAD0" w14:textId="77777777" w:rsidR="00656F35" w:rsidRDefault="00656F35" w:rsidP="00581573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545" w:type="dxa"/>
            <w:vAlign w:val="center"/>
          </w:tcPr>
          <w:p w14:paraId="048D368D" w14:textId="77777777" w:rsidR="00656F35" w:rsidRDefault="00656F35" w:rsidP="00581573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14:paraId="38728069" w14:textId="77777777" w:rsidR="00656F35" w:rsidRDefault="00656F35" w:rsidP="00581573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656F35" w14:paraId="63060811" w14:textId="77777777" w:rsidTr="00581573">
        <w:trPr>
          <w:trHeight w:val="1774"/>
          <w:jc w:val="center"/>
        </w:trPr>
        <w:tc>
          <w:tcPr>
            <w:tcW w:w="1911" w:type="dxa"/>
            <w:vAlign w:val="center"/>
          </w:tcPr>
          <w:p w14:paraId="0D417469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原商业模式描述</w:t>
            </w:r>
          </w:p>
        </w:tc>
        <w:tc>
          <w:tcPr>
            <w:tcW w:w="6545" w:type="dxa"/>
            <w:vAlign w:val="center"/>
          </w:tcPr>
          <w:p w14:paraId="231BA634" w14:textId="77777777" w:rsidR="00656F35" w:rsidRDefault="00656F35" w:rsidP="00581573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重点考察对现有商业模式的描述</w:t>
            </w:r>
          </w:p>
          <w:p w14:paraId="76C3EC5C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对现有商业模式的描述是否准确和完整，分析痛点是否清晰和合理。</w:t>
            </w:r>
          </w:p>
        </w:tc>
        <w:tc>
          <w:tcPr>
            <w:tcW w:w="850" w:type="dxa"/>
            <w:vAlign w:val="center"/>
          </w:tcPr>
          <w:p w14:paraId="554F6C99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10</w:t>
            </w:r>
          </w:p>
        </w:tc>
      </w:tr>
      <w:tr w:rsidR="00656F35" w14:paraId="639FF792" w14:textId="77777777" w:rsidTr="00581573">
        <w:trPr>
          <w:trHeight w:val="2974"/>
          <w:jc w:val="center"/>
        </w:trPr>
        <w:tc>
          <w:tcPr>
            <w:tcW w:w="1911" w:type="dxa"/>
            <w:vAlign w:val="center"/>
          </w:tcPr>
          <w:p w14:paraId="79704FE3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商业模式创新性</w:t>
            </w:r>
          </w:p>
        </w:tc>
        <w:tc>
          <w:tcPr>
            <w:tcW w:w="6545" w:type="dxa"/>
            <w:vAlign w:val="center"/>
          </w:tcPr>
          <w:p w14:paraId="64B59DE4" w14:textId="77777777" w:rsidR="00656F35" w:rsidRDefault="00656F35" w:rsidP="00581573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重点考察商业模式创新水平</w:t>
            </w:r>
          </w:p>
          <w:p w14:paraId="2677195C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/>
                <w:sz w:val="30"/>
                <w:szCs w:val="30"/>
              </w:rPr>
              <w:t>商业模式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业务系统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逻辑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清晰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，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在商业模式核心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要素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寻求突破和创新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。</w:t>
            </w:r>
          </w:p>
          <w:p w14:paraId="4214969E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商业模式创新之后带来的价值变化情况和资源投入情况。</w:t>
            </w:r>
          </w:p>
        </w:tc>
        <w:tc>
          <w:tcPr>
            <w:tcW w:w="850" w:type="dxa"/>
            <w:vAlign w:val="center"/>
          </w:tcPr>
          <w:p w14:paraId="2AE30E15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40</w:t>
            </w:r>
          </w:p>
        </w:tc>
      </w:tr>
      <w:tr w:rsidR="00656F35" w14:paraId="69E72355" w14:textId="77777777" w:rsidTr="00581573">
        <w:trPr>
          <w:trHeight w:val="3084"/>
          <w:jc w:val="center"/>
        </w:trPr>
        <w:tc>
          <w:tcPr>
            <w:tcW w:w="1911" w:type="dxa"/>
            <w:vAlign w:val="center"/>
          </w:tcPr>
          <w:p w14:paraId="0AE981DF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商业模式可行性</w:t>
            </w:r>
          </w:p>
        </w:tc>
        <w:tc>
          <w:tcPr>
            <w:tcW w:w="6545" w:type="dxa"/>
            <w:vAlign w:val="center"/>
          </w:tcPr>
          <w:p w14:paraId="3B27F5B8" w14:textId="77777777" w:rsidR="00656F35" w:rsidRDefault="00656F35" w:rsidP="00581573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重点考察商业模式可行性</w:t>
            </w:r>
          </w:p>
          <w:p w14:paraId="070A660B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商业模式设计要素完整，逻辑顺畅，与行业其他竞争对手中</w:t>
            </w:r>
            <w:proofErr w:type="gramStart"/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的优略势分析</w:t>
            </w:r>
            <w:proofErr w:type="gramEnd"/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合理，需要新增投入资源或逻辑要素调整等方面具有可行性。</w:t>
            </w:r>
          </w:p>
          <w:p w14:paraId="34F97170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新商业模式是否有现行法律法规限制。</w:t>
            </w:r>
          </w:p>
        </w:tc>
        <w:tc>
          <w:tcPr>
            <w:tcW w:w="850" w:type="dxa"/>
            <w:vAlign w:val="center"/>
          </w:tcPr>
          <w:p w14:paraId="6081AD6D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40 </w:t>
            </w:r>
          </w:p>
        </w:tc>
      </w:tr>
      <w:tr w:rsidR="00656F35" w14:paraId="45F8D81B" w14:textId="77777777" w:rsidTr="00581573">
        <w:trPr>
          <w:trHeight w:val="2180"/>
          <w:jc w:val="center"/>
        </w:trPr>
        <w:tc>
          <w:tcPr>
            <w:tcW w:w="1911" w:type="dxa"/>
            <w:vAlign w:val="center"/>
          </w:tcPr>
          <w:p w14:paraId="634373EE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团队情况</w:t>
            </w:r>
          </w:p>
        </w:tc>
        <w:tc>
          <w:tcPr>
            <w:tcW w:w="6545" w:type="dxa"/>
            <w:vAlign w:val="center"/>
          </w:tcPr>
          <w:p w14:paraId="2DC35B90" w14:textId="77777777" w:rsidR="00656F35" w:rsidRDefault="00656F35" w:rsidP="00581573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重点考察成员资历、分工协作和外部伙伴</w:t>
            </w:r>
          </w:p>
          <w:p w14:paraId="3A9C5E95" w14:textId="77777777" w:rsidR="00656F35" w:rsidRDefault="00656F35" w:rsidP="00581573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团队成员的教育和工作背景、创新思想、价值观念、分工协作和能力互补情况。</w:t>
            </w:r>
          </w:p>
        </w:tc>
        <w:tc>
          <w:tcPr>
            <w:tcW w:w="850" w:type="dxa"/>
            <w:vAlign w:val="center"/>
          </w:tcPr>
          <w:p w14:paraId="1BE5479B" w14:textId="77777777" w:rsidR="00656F35" w:rsidRDefault="00656F35" w:rsidP="00581573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10 </w:t>
            </w:r>
          </w:p>
        </w:tc>
      </w:tr>
    </w:tbl>
    <w:p w14:paraId="768752A1" w14:textId="77777777" w:rsidR="00656F35" w:rsidRDefault="00656F35" w:rsidP="00656F35">
      <w:pPr>
        <w:jc w:val="center"/>
        <w:rPr>
          <w:rStyle w:val="20"/>
          <w:rFonts w:ascii="方正小标宋简体" w:eastAsia="方正小标宋简体" w:hAnsi="黑体" w:cs="黑体"/>
          <w:sz w:val="36"/>
          <w:szCs w:val="36"/>
        </w:rPr>
      </w:pPr>
    </w:p>
    <w:p w14:paraId="06B50FBF" w14:textId="77777777" w:rsidR="009C089D" w:rsidRDefault="00DA0419">
      <w:bookmarkStart w:id="1" w:name="_GoBack"/>
      <w:bookmarkEnd w:id="1"/>
    </w:p>
    <w:sectPr w:rsidR="009C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6956" w14:textId="77777777" w:rsidR="00DA0419" w:rsidRDefault="00DA0419" w:rsidP="00656F35">
      <w:r>
        <w:separator/>
      </w:r>
    </w:p>
  </w:endnote>
  <w:endnote w:type="continuationSeparator" w:id="0">
    <w:p w14:paraId="30D54D5E" w14:textId="77777777" w:rsidR="00DA0419" w:rsidRDefault="00DA0419" w:rsidP="0065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771F" w14:textId="77777777" w:rsidR="00DA0419" w:rsidRDefault="00DA0419" w:rsidP="00656F35">
      <w:r>
        <w:separator/>
      </w:r>
    </w:p>
  </w:footnote>
  <w:footnote w:type="continuationSeparator" w:id="0">
    <w:p w14:paraId="60EDB923" w14:textId="77777777" w:rsidR="00DA0419" w:rsidRDefault="00DA0419" w:rsidP="0065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66"/>
    <w:rsid w:val="00283D66"/>
    <w:rsid w:val="0031285A"/>
    <w:rsid w:val="006219E9"/>
    <w:rsid w:val="00656F35"/>
    <w:rsid w:val="00DA0419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F4FDE-372D-44F1-8433-DB18D305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3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56F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F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F3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656F3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rsid w:val="00656F3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慧敏 王</dc:creator>
  <cp:keywords/>
  <dc:description/>
  <cp:lastModifiedBy>慧敏 王</cp:lastModifiedBy>
  <cp:revision>2</cp:revision>
  <dcterms:created xsi:type="dcterms:W3CDTF">2020-07-23T02:43:00Z</dcterms:created>
  <dcterms:modified xsi:type="dcterms:W3CDTF">2020-07-23T02:43:00Z</dcterms:modified>
</cp:coreProperties>
</file>